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FA" w:rsidRDefault="00F04D33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3862FA" w:rsidRDefault="00F04D33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moins de onze ans)</w:t>
      </w:r>
    </w:p>
    <w:p w:rsidR="003862FA" w:rsidRDefault="003862FA">
      <w:pPr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Cette déclaration est à présenter aux compagnies de transport avant l’embarquement ainsi qu’aux autorités en charge du contrôle des frontières.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3862FA" w:rsidRDefault="003862FA">
      <w:pPr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une augmentation de ma toux habituelle,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3862FA" w:rsidRDefault="003862FA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d’odorat,</w:t>
      </w:r>
    </w:p>
    <w:p w:rsidR="003862FA" w:rsidRDefault="003862FA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diarrhées inhabituelles.</w:t>
      </w:r>
    </w:p>
    <w:p w:rsidR="003862FA" w:rsidRDefault="003862FA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3862FA" w:rsidRDefault="003862FA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 </w:t>
      </w:r>
      <w:r>
        <w:rPr>
          <w:rFonts w:ascii="Marianne" w:hAnsi="Marianne" w:cs="Courier New"/>
          <w:color w:val="242021"/>
          <w:sz w:val="18"/>
          <w:szCs w:val="18"/>
        </w:rPr>
        <w:t>dans les quatorze jours précédant le départ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3862FA" w:rsidRDefault="00F04D33">
      <w:pPr>
        <w:rPr>
          <w:rFonts w:ascii="Courier New" w:hAnsi="Courier New" w:cs="Courier New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>m’isoler durant sept jours, le cas échéant dans l’un des lieux désignés par les autorités lorsque la dispense d’examen biologique le prévoit</w:t>
      </w:r>
      <w:r>
        <w:rPr>
          <w:rFonts w:ascii="Courier New" w:hAnsi="Courier New" w:cs="Courier New"/>
          <w:bCs/>
          <w:color w:val="000000"/>
          <w:sz w:val="18"/>
          <w:szCs w:val="18"/>
        </w:rPr>
        <w:t> </w:t>
      </w:r>
    </w:p>
    <w:p w:rsidR="003862FA" w:rsidRDefault="003862FA">
      <w:pPr>
        <w:rPr>
          <w:rFonts w:ascii="Marianne" w:hAnsi="Marianne"/>
          <w:color w:val="242021"/>
          <w:sz w:val="18"/>
          <w:szCs w:val="18"/>
        </w:rPr>
      </w:pPr>
    </w:p>
    <w:p w:rsidR="003862FA" w:rsidRDefault="003862FA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3862FA" w:rsidRDefault="00F04D33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Adresse où sera réalisé l’isolement :</w:t>
      </w:r>
    </w:p>
    <w:p w:rsidR="003862FA" w:rsidRDefault="003862FA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3862FA" w:rsidRDefault="003862FA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3862FA" w:rsidRDefault="003862FA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3862FA" w:rsidRDefault="00F04D3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 w:cs="Courier New"/>
          <w:color w:val="242021"/>
          <w:sz w:val="18"/>
          <w:szCs w:val="18"/>
        </w:rPr>
        <w:t xml:space="preserve">du représentant légal 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3862FA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0E7"/>
    <w:multiLevelType w:val="multilevel"/>
    <w:tmpl w:val="7680AB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B709D9"/>
    <w:multiLevelType w:val="multilevel"/>
    <w:tmpl w:val="EEA836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A"/>
    <w:rsid w:val="003862FA"/>
    <w:rsid w:val="0093013F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154B-876E-46A0-AEBD-22753E88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Manikandan Ramaswamy</cp:lastModifiedBy>
  <cp:revision>2</cp:revision>
  <cp:lastPrinted>2021-01-20T10:57:00Z</cp:lastPrinted>
  <dcterms:created xsi:type="dcterms:W3CDTF">2021-01-25T12:19:00Z</dcterms:created>
  <dcterms:modified xsi:type="dcterms:W3CDTF">2021-01-25T12:19:00Z</dcterms:modified>
  <dc:language>fr-FR</dc:language>
</cp:coreProperties>
</file>